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26" w:rsidRDefault="009B5420" w:rsidP="00FA0626">
      <w:pPr>
        <w:spacing w:after="0"/>
        <w:jc w:val="center"/>
        <w:rPr>
          <w:rFonts w:ascii="Times New Roman" w:hAnsi="Times New Roman" w:cs="Times New Roman"/>
          <w:b/>
          <w:sz w:val="16"/>
          <w:szCs w:val="16"/>
        </w:rPr>
      </w:pPr>
      <w:r w:rsidRPr="00FA0626">
        <w:rPr>
          <w:rFonts w:ascii="Times New Roman" w:hAnsi="Times New Roman" w:cs="Times New Roman"/>
          <w:b/>
          <w:sz w:val="16"/>
          <w:szCs w:val="16"/>
        </w:rPr>
        <w:t>Инструкция сдачи крови из вены</w:t>
      </w:r>
    </w:p>
    <w:p w:rsidR="009B5420" w:rsidRPr="00FA0626" w:rsidRDefault="009B5420" w:rsidP="00FA0626">
      <w:pPr>
        <w:spacing w:after="0"/>
        <w:jc w:val="center"/>
        <w:rPr>
          <w:rFonts w:ascii="Times New Roman" w:hAnsi="Times New Roman" w:cs="Times New Roman"/>
          <w:b/>
          <w:sz w:val="16"/>
          <w:szCs w:val="16"/>
        </w:rPr>
      </w:pPr>
      <w:r w:rsidRPr="00FA0626">
        <w:rPr>
          <w:rFonts w:ascii="Times New Roman" w:hAnsi="Times New Roman" w:cs="Times New Roman"/>
          <w:b/>
          <w:sz w:val="16"/>
          <w:szCs w:val="16"/>
        </w:rPr>
        <w:t xml:space="preserve"> на биохимические анализы</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1</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Исключите из рациона жареную, жирную и острую пищу за несколько дней до сдачи анализа. Воздержитесь от приема даже слабых алкогольных напитков, так как они, пусть и незначительно, но меняют качественный состав крови.</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2</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 xml:space="preserve">Сдавайте </w:t>
      </w:r>
      <w:proofErr w:type="gramStart"/>
      <w:r w:rsidRPr="00FA0626">
        <w:rPr>
          <w:rFonts w:ascii="Times New Roman" w:hAnsi="Times New Roman" w:cs="Times New Roman"/>
          <w:sz w:val="16"/>
          <w:szCs w:val="16"/>
        </w:rPr>
        <w:t>кровь натощак или выдержав</w:t>
      </w:r>
      <w:proofErr w:type="gramEnd"/>
      <w:r w:rsidRPr="00FA0626">
        <w:rPr>
          <w:rFonts w:ascii="Times New Roman" w:hAnsi="Times New Roman" w:cs="Times New Roman"/>
          <w:sz w:val="16"/>
          <w:szCs w:val="16"/>
        </w:rPr>
        <w:t xml:space="preserve"> хотя бы два часа после еды. Прием пищи способствует повышению уровня лейкоцитов, следовательно, результат анализа, сданного на сытый желудок, будет недостоверным. Перед исследованием не пейте ничего, кроме воды. Любые другие напитки, как и еда, меняют состав крови.</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3</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Откажитесь от курения за несколько часов до визита в лабораторию.</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4</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 xml:space="preserve">Не сдавайте кровь ранее, чем через 12 часов после проведения ректального исследования, </w:t>
      </w:r>
      <w:proofErr w:type="spellStart"/>
      <w:r w:rsidRPr="00FA0626">
        <w:rPr>
          <w:rFonts w:ascii="Times New Roman" w:hAnsi="Times New Roman" w:cs="Times New Roman"/>
          <w:sz w:val="16"/>
          <w:szCs w:val="16"/>
        </w:rPr>
        <w:t>физиолечения</w:t>
      </w:r>
      <w:proofErr w:type="spellEnd"/>
      <w:r w:rsidRPr="00FA0626">
        <w:rPr>
          <w:rFonts w:ascii="Times New Roman" w:hAnsi="Times New Roman" w:cs="Times New Roman"/>
          <w:sz w:val="16"/>
          <w:szCs w:val="16"/>
        </w:rPr>
        <w:t>, рентгенографии.</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5</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Избегайте физических нагрузок накануне сдачи анализа. Эмоциональные стрессы также противопоказаны.</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6</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Не сдавайте кровь сразу после прибытия в лабораторию. Присядьте, успокойтесь, отдохните минут 15. Чем тяжелее была дорога (общественный транспорт, быстрый шаг, подъем по лестнице), тем больше нужно времени, чтобы качественный и количественный состав крови пришел в норму.</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7</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Сдавайте кровь до начала лечения. Прием медикаментозных средств (гормональных препаратов, антибиотиков, болеутоляющих и других лекарств) влияет на достоверность результатов анализа. Если терапия уже начата и не может быть прервана, выясните у врача, за какой срок выводится из крови то или иное лекарство. То же относится и к биологически активным добавкам.</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8</w:t>
      </w:r>
    </w:p>
    <w:p w:rsidR="009B5420" w:rsidRPr="00FA0626" w:rsidRDefault="009B5420" w:rsidP="009B5420">
      <w:pPr>
        <w:spacing w:after="0"/>
        <w:ind w:left="360"/>
        <w:jc w:val="both"/>
        <w:rPr>
          <w:rFonts w:ascii="Times New Roman" w:hAnsi="Times New Roman" w:cs="Times New Roman"/>
          <w:sz w:val="16"/>
          <w:szCs w:val="16"/>
        </w:rPr>
      </w:pPr>
      <w:r w:rsidRPr="00FA0626">
        <w:rPr>
          <w:rFonts w:ascii="Times New Roman" w:hAnsi="Times New Roman" w:cs="Times New Roman"/>
          <w:sz w:val="16"/>
          <w:szCs w:val="16"/>
        </w:rPr>
        <w:t xml:space="preserve">Если вы сдаете клинический анализ крови в динамике, обратитесь в ту же лабораторию, где уже было проведено исследование. В разных местах могут быть разные </w:t>
      </w:r>
      <w:proofErr w:type="spellStart"/>
      <w:r w:rsidRPr="00FA0626">
        <w:rPr>
          <w:rFonts w:ascii="Times New Roman" w:hAnsi="Times New Roman" w:cs="Times New Roman"/>
          <w:sz w:val="16"/>
          <w:szCs w:val="16"/>
        </w:rPr>
        <w:t>референсные</w:t>
      </w:r>
      <w:proofErr w:type="spellEnd"/>
      <w:r w:rsidRPr="00FA0626">
        <w:rPr>
          <w:rFonts w:ascii="Times New Roman" w:hAnsi="Times New Roman" w:cs="Times New Roman"/>
          <w:sz w:val="16"/>
          <w:szCs w:val="16"/>
        </w:rPr>
        <w:t xml:space="preserve"> значения, часто отличаются методы подсчета клеток, используются различные аппараты. В результате этого может получиться большая погрешность при сравнении результатов.</w:t>
      </w:r>
    </w:p>
    <w:p w:rsidR="00FA0626" w:rsidRDefault="00FA0626" w:rsidP="00CC3327">
      <w:pPr>
        <w:jc w:val="center"/>
        <w:rPr>
          <w:rFonts w:ascii="Times New Roman" w:hAnsi="Times New Roman" w:cs="Times New Roman"/>
          <w:b/>
          <w:sz w:val="16"/>
          <w:szCs w:val="16"/>
        </w:rPr>
      </w:pPr>
    </w:p>
    <w:p w:rsidR="00FA0626" w:rsidRDefault="00FA0626" w:rsidP="00CC3327">
      <w:pPr>
        <w:jc w:val="center"/>
        <w:rPr>
          <w:rFonts w:ascii="Times New Roman" w:hAnsi="Times New Roman" w:cs="Times New Roman"/>
          <w:b/>
          <w:sz w:val="16"/>
          <w:szCs w:val="16"/>
        </w:rPr>
      </w:pPr>
    </w:p>
    <w:p w:rsidR="00FA0626" w:rsidRDefault="00FA0626" w:rsidP="00CC3327">
      <w:pPr>
        <w:jc w:val="center"/>
        <w:rPr>
          <w:rFonts w:ascii="Times New Roman" w:hAnsi="Times New Roman" w:cs="Times New Roman"/>
          <w:b/>
          <w:sz w:val="16"/>
          <w:szCs w:val="16"/>
        </w:rPr>
      </w:pPr>
    </w:p>
    <w:p w:rsidR="005C3A33" w:rsidRPr="00FA0626" w:rsidRDefault="005C3A33" w:rsidP="00CC3327">
      <w:pPr>
        <w:jc w:val="center"/>
        <w:rPr>
          <w:rFonts w:ascii="Times New Roman" w:hAnsi="Times New Roman" w:cs="Times New Roman"/>
          <w:b/>
          <w:sz w:val="16"/>
          <w:szCs w:val="16"/>
        </w:rPr>
      </w:pPr>
      <w:r w:rsidRPr="00FA0626">
        <w:rPr>
          <w:rFonts w:ascii="Times New Roman" w:hAnsi="Times New Roman" w:cs="Times New Roman"/>
          <w:b/>
          <w:sz w:val="16"/>
          <w:szCs w:val="16"/>
        </w:rPr>
        <w:t>Анализы, которые рекомендуется сдавать «натощак»:</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 xml:space="preserve">- биохимические - глюкоза, </w:t>
      </w:r>
      <w:proofErr w:type="spellStart"/>
      <w:r w:rsidRPr="00FA0626">
        <w:rPr>
          <w:rFonts w:ascii="Times New Roman" w:hAnsi="Times New Roman" w:cs="Times New Roman"/>
          <w:sz w:val="16"/>
          <w:szCs w:val="16"/>
        </w:rPr>
        <w:t>холестерол</w:t>
      </w:r>
      <w:proofErr w:type="spellEnd"/>
      <w:r w:rsidRPr="00FA0626">
        <w:rPr>
          <w:rFonts w:ascii="Times New Roman" w:hAnsi="Times New Roman" w:cs="Times New Roman"/>
          <w:sz w:val="16"/>
          <w:szCs w:val="16"/>
        </w:rPr>
        <w:t>, билирубин и др. - серологические тесты - сифилис, гепатит</w:t>
      </w:r>
      <w:proofErr w:type="gramStart"/>
      <w:r w:rsidRPr="00FA0626">
        <w:rPr>
          <w:rFonts w:ascii="Times New Roman" w:hAnsi="Times New Roman" w:cs="Times New Roman"/>
          <w:sz w:val="16"/>
          <w:szCs w:val="16"/>
        </w:rPr>
        <w:t xml:space="preserve"> В</w:t>
      </w:r>
      <w:proofErr w:type="gramEnd"/>
      <w:r w:rsidRPr="00FA0626">
        <w:rPr>
          <w:rFonts w:ascii="Times New Roman" w:hAnsi="Times New Roman" w:cs="Times New Roman"/>
          <w:sz w:val="16"/>
          <w:szCs w:val="16"/>
        </w:rPr>
        <w:t xml:space="preserve"> и др. "Натощак" - это когда между последним приемом пищи и взятием крови проходит не менее 8 ч (желательно - не менее 12 ч). Сок, чай, кофе, тем более с сахаром, не допускаются. Можно пить воду.</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Строго натощак:</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 xml:space="preserve">После 12-часового голодания (ночной сон) следует сдавать кровь для определения параметров липидного профиля: </w:t>
      </w:r>
      <w:proofErr w:type="spellStart"/>
      <w:r w:rsidRPr="00FA0626">
        <w:rPr>
          <w:rFonts w:ascii="Times New Roman" w:hAnsi="Times New Roman" w:cs="Times New Roman"/>
          <w:sz w:val="16"/>
          <w:szCs w:val="16"/>
        </w:rPr>
        <w:t>холестерол</w:t>
      </w:r>
      <w:proofErr w:type="spellEnd"/>
      <w:r w:rsidRPr="00FA0626">
        <w:rPr>
          <w:rFonts w:ascii="Times New Roman" w:hAnsi="Times New Roman" w:cs="Times New Roman"/>
          <w:sz w:val="16"/>
          <w:szCs w:val="16"/>
        </w:rPr>
        <w:t xml:space="preserve">, ЛПВП, ЛПНП, </w:t>
      </w:r>
      <w:proofErr w:type="spellStart"/>
      <w:r w:rsidRPr="00FA0626">
        <w:rPr>
          <w:rFonts w:ascii="Times New Roman" w:hAnsi="Times New Roman" w:cs="Times New Roman"/>
          <w:sz w:val="16"/>
          <w:szCs w:val="16"/>
        </w:rPr>
        <w:t>триглицериды</w:t>
      </w:r>
      <w:proofErr w:type="spellEnd"/>
      <w:r w:rsidRPr="00FA0626">
        <w:rPr>
          <w:rFonts w:ascii="Times New Roman" w:hAnsi="Times New Roman" w:cs="Times New Roman"/>
          <w:sz w:val="16"/>
          <w:szCs w:val="16"/>
        </w:rPr>
        <w:t xml:space="preserve">. </w:t>
      </w:r>
    </w:p>
    <w:p w:rsidR="00FA0626" w:rsidRDefault="00FA0626" w:rsidP="00CC3327">
      <w:pPr>
        <w:jc w:val="center"/>
        <w:rPr>
          <w:rFonts w:ascii="Times New Roman" w:hAnsi="Times New Roman" w:cs="Times New Roman"/>
          <w:b/>
          <w:sz w:val="16"/>
          <w:szCs w:val="16"/>
        </w:rPr>
      </w:pPr>
    </w:p>
    <w:p w:rsidR="00FA0626" w:rsidRDefault="00FA0626" w:rsidP="00CC3327">
      <w:pPr>
        <w:jc w:val="center"/>
        <w:rPr>
          <w:rFonts w:ascii="Times New Roman" w:hAnsi="Times New Roman" w:cs="Times New Roman"/>
          <w:b/>
          <w:sz w:val="16"/>
          <w:szCs w:val="16"/>
        </w:rPr>
      </w:pPr>
    </w:p>
    <w:p w:rsidR="00FA0626" w:rsidRDefault="00FA0626" w:rsidP="00CC3327">
      <w:pPr>
        <w:jc w:val="center"/>
        <w:rPr>
          <w:rFonts w:ascii="Times New Roman" w:hAnsi="Times New Roman" w:cs="Times New Roman"/>
          <w:b/>
          <w:sz w:val="16"/>
          <w:szCs w:val="16"/>
        </w:rPr>
      </w:pPr>
    </w:p>
    <w:p w:rsidR="00FA0626" w:rsidRDefault="00FA0626" w:rsidP="00CC3327">
      <w:pPr>
        <w:jc w:val="center"/>
        <w:rPr>
          <w:rFonts w:ascii="Times New Roman" w:hAnsi="Times New Roman" w:cs="Times New Roman"/>
          <w:b/>
          <w:sz w:val="16"/>
          <w:szCs w:val="16"/>
        </w:rPr>
      </w:pPr>
    </w:p>
    <w:p w:rsidR="00FA0626" w:rsidRDefault="00FA0626" w:rsidP="00CC3327">
      <w:pPr>
        <w:jc w:val="center"/>
        <w:rPr>
          <w:rFonts w:ascii="Times New Roman" w:hAnsi="Times New Roman" w:cs="Times New Roman"/>
          <w:b/>
          <w:sz w:val="16"/>
          <w:szCs w:val="16"/>
        </w:rPr>
      </w:pPr>
    </w:p>
    <w:p w:rsidR="00CC3327" w:rsidRPr="00FA0626" w:rsidRDefault="00CC3327" w:rsidP="00CC3327">
      <w:pPr>
        <w:jc w:val="center"/>
        <w:rPr>
          <w:rFonts w:ascii="Times New Roman" w:hAnsi="Times New Roman" w:cs="Times New Roman"/>
          <w:b/>
          <w:sz w:val="16"/>
          <w:szCs w:val="16"/>
        </w:rPr>
      </w:pPr>
      <w:r w:rsidRPr="00FA0626">
        <w:rPr>
          <w:rFonts w:ascii="Times New Roman" w:hAnsi="Times New Roman" w:cs="Times New Roman"/>
          <w:b/>
          <w:sz w:val="16"/>
          <w:szCs w:val="16"/>
        </w:rPr>
        <w:lastRenderedPageBreak/>
        <w:t>Инструкция сдачи общего анализа крови</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Рекомендуется:</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 xml:space="preserve">При сдаче общего анализа крови, последний прием пищи должен быть не позже, чем за 1 час до сдачи крови. Завтрак может состоять из несладкого чая, несладкой каши без масла и молока, яблока. Желательно за 1 - 2 дня до обследования исключить из рациона </w:t>
      </w:r>
      <w:proofErr w:type="gramStart"/>
      <w:r w:rsidRPr="00FA0626">
        <w:rPr>
          <w:rFonts w:ascii="Times New Roman" w:hAnsi="Times New Roman" w:cs="Times New Roman"/>
          <w:sz w:val="16"/>
          <w:szCs w:val="16"/>
        </w:rPr>
        <w:t>жирное</w:t>
      </w:r>
      <w:proofErr w:type="gramEnd"/>
      <w:r w:rsidRPr="00FA0626">
        <w:rPr>
          <w:rFonts w:ascii="Times New Roman" w:hAnsi="Times New Roman" w:cs="Times New Roman"/>
          <w:sz w:val="16"/>
          <w:szCs w:val="16"/>
        </w:rPr>
        <w:t>, жареное и алкоголь. Если накануне состоялось застолье - перенесите лабораторное исследование на 1 - 2 дня. За час до взятия крови воздержитесь от курения.</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Кровь на анализ сдают до начала приема лекарственных препаратов (например, антибактериальных и химиотерапевтических) или не ранее чем через 10 - 14 дней после их отмены. Исключение составляют случаи, когда хотят исследовать концентрацию лека</w:t>
      </w:r>
      <w:proofErr w:type="gramStart"/>
      <w:r w:rsidRPr="00FA0626">
        <w:rPr>
          <w:rFonts w:ascii="Times New Roman" w:hAnsi="Times New Roman" w:cs="Times New Roman"/>
          <w:sz w:val="16"/>
          <w:szCs w:val="16"/>
        </w:rPr>
        <w:t>рств в кр</w:t>
      </w:r>
      <w:proofErr w:type="gramEnd"/>
      <w:r w:rsidRPr="00FA0626">
        <w:rPr>
          <w:rFonts w:ascii="Times New Roman" w:hAnsi="Times New Roman" w:cs="Times New Roman"/>
          <w:sz w:val="16"/>
          <w:szCs w:val="16"/>
        </w:rPr>
        <w:t xml:space="preserve">ови (например, </w:t>
      </w:r>
      <w:proofErr w:type="spellStart"/>
      <w:r w:rsidRPr="00FA0626">
        <w:rPr>
          <w:rFonts w:ascii="Times New Roman" w:hAnsi="Times New Roman" w:cs="Times New Roman"/>
          <w:sz w:val="16"/>
          <w:szCs w:val="16"/>
        </w:rPr>
        <w:t>вальпроевой</w:t>
      </w:r>
      <w:proofErr w:type="spellEnd"/>
      <w:r w:rsidRPr="00FA0626">
        <w:rPr>
          <w:rFonts w:ascii="Times New Roman" w:hAnsi="Times New Roman" w:cs="Times New Roman"/>
          <w:sz w:val="16"/>
          <w:szCs w:val="16"/>
        </w:rPr>
        <w:t xml:space="preserve"> кислоты, </w:t>
      </w:r>
      <w:proofErr w:type="spellStart"/>
      <w:r w:rsidRPr="00FA0626">
        <w:rPr>
          <w:rFonts w:ascii="Times New Roman" w:hAnsi="Times New Roman" w:cs="Times New Roman"/>
          <w:sz w:val="16"/>
          <w:szCs w:val="16"/>
        </w:rPr>
        <w:t>антиконвульсантов</w:t>
      </w:r>
      <w:proofErr w:type="spellEnd"/>
      <w:r w:rsidRPr="00FA0626">
        <w:rPr>
          <w:rFonts w:ascii="Times New Roman" w:hAnsi="Times New Roman" w:cs="Times New Roman"/>
          <w:sz w:val="16"/>
          <w:szCs w:val="16"/>
        </w:rPr>
        <w:t>). Если Вы принимаете лекарства, обязательно предупредите об этом лечащего врача.</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Кровь не следует сдавать после рентгенографии, ректального исследования или физиотерапевтических процедур.</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 xml:space="preserve">При гормональных исследованиях у женщин репродуктивного возраста (примерно с 12 - 13 лет и до наступления климактерического периода) на результаты влияют физиологические факторы, связанные со стадией менструального цикла. Поэтому при подготовке к обследованию на гормоны ФСГ, ЛГ, пролактин, </w:t>
      </w:r>
      <w:proofErr w:type="spellStart"/>
      <w:r w:rsidRPr="00FA0626">
        <w:rPr>
          <w:rFonts w:ascii="Times New Roman" w:hAnsi="Times New Roman" w:cs="Times New Roman"/>
          <w:sz w:val="16"/>
          <w:szCs w:val="16"/>
        </w:rPr>
        <w:t>эстриол</w:t>
      </w:r>
      <w:proofErr w:type="spellEnd"/>
      <w:r w:rsidRPr="00FA0626">
        <w:rPr>
          <w:rFonts w:ascii="Times New Roman" w:hAnsi="Times New Roman" w:cs="Times New Roman"/>
          <w:sz w:val="16"/>
          <w:szCs w:val="16"/>
        </w:rPr>
        <w:t xml:space="preserve">, </w:t>
      </w:r>
      <w:proofErr w:type="spellStart"/>
      <w:r w:rsidRPr="00FA0626">
        <w:rPr>
          <w:rFonts w:ascii="Times New Roman" w:hAnsi="Times New Roman" w:cs="Times New Roman"/>
          <w:sz w:val="16"/>
          <w:szCs w:val="16"/>
        </w:rPr>
        <w:t>эстрадиол</w:t>
      </w:r>
      <w:proofErr w:type="spellEnd"/>
      <w:r w:rsidRPr="00FA0626">
        <w:rPr>
          <w:rFonts w:ascii="Times New Roman" w:hAnsi="Times New Roman" w:cs="Times New Roman"/>
          <w:sz w:val="16"/>
          <w:szCs w:val="16"/>
        </w:rPr>
        <w:t>, прогестерон следует указать фазу цикла. При проведении исследования на половые гормоны строго придерживайтесь рекомендаций Вашего лечащего врача о дне менструального цикла, в который необходимо сдать кровь.</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При выполнении исследований на наличие инфекций следует учитывать, что в зависимости от периода инфицирования и состояния иммунной системы у любого пациента может быть отрицательный результат. Но, тем не менее, отрицательный результат полностью не исключает инфекции. В сомнительных случаях рекомендуется провести повторный анализ.</w:t>
      </w:r>
    </w:p>
    <w:p w:rsidR="005C3A33" w:rsidRPr="00FA0626" w:rsidRDefault="005C3A33" w:rsidP="005C3A33">
      <w:pPr>
        <w:jc w:val="both"/>
        <w:rPr>
          <w:rFonts w:ascii="Times New Roman" w:hAnsi="Times New Roman" w:cs="Times New Roman"/>
          <w:sz w:val="16"/>
          <w:szCs w:val="16"/>
        </w:rPr>
      </w:pPr>
      <w:r w:rsidRPr="00FA0626">
        <w:rPr>
          <w:rFonts w:ascii="Times New Roman" w:hAnsi="Times New Roman" w:cs="Times New Roman"/>
          <w:sz w:val="16"/>
          <w:szCs w:val="16"/>
        </w:rPr>
        <w:t>В разных лабораториях могут применяться разные методы исследования и единицы измерения. Чтобы оценка Ваших результатов была корректной и была приемлемость результатов, проводите исследования в одной и той же лаборатории, в одно и то же время. Сравнение таких исследований будет более корректным.</w:t>
      </w:r>
    </w:p>
    <w:p w:rsidR="005C3A33" w:rsidRDefault="005C3A33" w:rsidP="005C3A33">
      <w:pPr>
        <w:jc w:val="both"/>
        <w:rPr>
          <w:rFonts w:ascii="Times New Roman" w:hAnsi="Times New Roman" w:cs="Times New Roman"/>
          <w:sz w:val="16"/>
          <w:szCs w:val="16"/>
        </w:rPr>
      </w:pPr>
    </w:p>
    <w:p w:rsidR="00FA0626" w:rsidRDefault="00FA0626" w:rsidP="005C3A33">
      <w:pPr>
        <w:jc w:val="both"/>
        <w:rPr>
          <w:rFonts w:ascii="Times New Roman" w:hAnsi="Times New Roman" w:cs="Times New Roman"/>
          <w:sz w:val="16"/>
          <w:szCs w:val="16"/>
        </w:rPr>
      </w:pPr>
    </w:p>
    <w:p w:rsidR="00FA0626" w:rsidRPr="00FA0626" w:rsidRDefault="00FA0626" w:rsidP="005C3A33">
      <w:pPr>
        <w:jc w:val="both"/>
        <w:rPr>
          <w:rFonts w:ascii="Times New Roman" w:hAnsi="Times New Roman" w:cs="Times New Roman"/>
          <w:sz w:val="16"/>
          <w:szCs w:val="16"/>
        </w:rPr>
      </w:pPr>
    </w:p>
    <w:p w:rsidR="00FA0626" w:rsidRPr="00FA0626" w:rsidRDefault="00FA0626" w:rsidP="00FA0626">
      <w:pPr>
        <w:jc w:val="center"/>
        <w:rPr>
          <w:rFonts w:ascii="Times New Roman" w:hAnsi="Times New Roman" w:cs="Times New Roman"/>
          <w:b/>
          <w:sz w:val="16"/>
          <w:szCs w:val="16"/>
        </w:rPr>
      </w:pPr>
      <w:r w:rsidRPr="00FA0626">
        <w:rPr>
          <w:rFonts w:ascii="Times New Roman" w:hAnsi="Times New Roman" w:cs="Times New Roman"/>
          <w:b/>
          <w:sz w:val="16"/>
          <w:szCs w:val="16"/>
        </w:rPr>
        <w:t>Условия, соблюдение которых обязательно:</w:t>
      </w:r>
    </w:p>
    <w:p w:rsidR="00FA0626" w:rsidRPr="00FA0626" w:rsidRDefault="00FA0626" w:rsidP="00FA0626">
      <w:pPr>
        <w:jc w:val="both"/>
        <w:rPr>
          <w:rFonts w:ascii="Times New Roman" w:hAnsi="Times New Roman" w:cs="Times New Roman"/>
          <w:sz w:val="16"/>
          <w:szCs w:val="16"/>
        </w:rPr>
      </w:pPr>
      <w:r w:rsidRPr="00FA0626">
        <w:rPr>
          <w:rFonts w:ascii="Times New Roman" w:hAnsi="Times New Roman" w:cs="Times New Roman"/>
          <w:sz w:val="16"/>
          <w:szCs w:val="16"/>
        </w:rPr>
        <w:t>• не допускается замораживание;</w:t>
      </w:r>
    </w:p>
    <w:p w:rsidR="00FA0626" w:rsidRPr="00FA0626" w:rsidRDefault="00FA0626" w:rsidP="00FA0626">
      <w:pPr>
        <w:jc w:val="both"/>
        <w:rPr>
          <w:rFonts w:ascii="Times New Roman" w:hAnsi="Times New Roman" w:cs="Times New Roman"/>
          <w:sz w:val="16"/>
          <w:szCs w:val="16"/>
        </w:rPr>
      </w:pPr>
      <w:r w:rsidRPr="00FA0626">
        <w:rPr>
          <w:rFonts w:ascii="Times New Roman" w:hAnsi="Times New Roman" w:cs="Times New Roman"/>
          <w:sz w:val="16"/>
          <w:szCs w:val="16"/>
        </w:rPr>
        <w:t>• не допускается длительное хранение (более 5 - 6 часов);</w:t>
      </w:r>
    </w:p>
    <w:p w:rsidR="00FA0626" w:rsidRPr="00FA0626" w:rsidRDefault="00FA0626" w:rsidP="00FA0626">
      <w:pPr>
        <w:jc w:val="both"/>
        <w:rPr>
          <w:rFonts w:ascii="Times New Roman" w:hAnsi="Times New Roman" w:cs="Times New Roman"/>
          <w:sz w:val="16"/>
          <w:szCs w:val="16"/>
        </w:rPr>
      </w:pPr>
      <w:r w:rsidRPr="00FA0626">
        <w:rPr>
          <w:rFonts w:ascii="Times New Roman" w:hAnsi="Times New Roman" w:cs="Times New Roman"/>
          <w:sz w:val="16"/>
          <w:szCs w:val="16"/>
        </w:rPr>
        <w:t xml:space="preserve">• не пригодны никакие транспортные среды, </w:t>
      </w:r>
      <w:proofErr w:type="gramStart"/>
      <w:r w:rsidRPr="00FA0626">
        <w:rPr>
          <w:rFonts w:ascii="Times New Roman" w:hAnsi="Times New Roman" w:cs="Times New Roman"/>
          <w:sz w:val="16"/>
          <w:szCs w:val="16"/>
        </w:rPr>
        <w:t>кроме</w:t>
      </w:r>
      <w:proofErr w:type="gramEnd"/>
      <w:r w:rsidRPr="00FA0626">
        <w:rPr>
          <w:rFonts w:ascii="Times New Roman" w:hAnsi="Times New Roman" w:cs="Times New Roman"/>
          <w:sz w:val="16"/>
          <w:szCs w:val="16"/>
        </w:rPr>
        <w:t xml:space="preserve"> указанной;</w:t>
      </w:r>
    </w:p>
    <w:p w:rsidR="00FA0626" w:rsidRPr="00FA0626" w:rsidRDefault="00FA0626" w:rsidP="00FA0626">
      <w:pPr>
        <w:jc w:val="both"/>
        <w:rPr>
          <w:rFonts w:ascii="Times New Roman" w:hAnsi="Times New Roman" w:cs="Times New Roman"/>
          <w:sz w:val="16"/>
          <w:szCs w:val="16"/>
        </w:rPr>
      </w:pPr>
      <w:r w:rsidRPr="00FA0626">
        <w:rPr>
          <w:rFonts w:ascii="Times New Roman" w:hAnsi="Times New Roman" w:cs="Times New Roman"/>
          <w:sz w:val="16"/>
          <w:szCs w:val="16"/>
        </w:rPr>
        <w:t>• не допускается неплотно закрытый контейнер;</w:t>
      </w:r>
    </w:p>
    <w:p w:rsidR="00FA0626" w:rsidRPr="00FA0626" w:rsidRDefault="00FA0626" w:rsidP="00FA0626">
      <w:pPr>
        <w:jc w:val="both"/>
        <w:rPr>
          <w:rFonts w:ascii="Times New Roman" w:hAnsi="Times New Roman" w:cs="Times New Roman"/>
          <w:sz w:val="16"/>
          <w:szCs w:val="16"/>
        </w:rPr>
      </w:pPr>
      <w:r w:rsidRPr="00FA0626">
        <w:rPr>
          <w:rFonts w:ascii="Times New Roman" w:hAnsi="Times New Roman" w:cs="Times New Roman"/>
          <w:sz w:val="16"/>
          <w:szCs w:val="16"/>
        </w:rPr>
        <w:t>• не подлежит исследованию биоматериал, собранный накануне</w:t>
      </w:r>
    </w:p>
    <w:p w:rsidR="00CC3327" w:rsidRPr="00FA0626" w:rsidRDefault="00CC3327" w:rsidP="005C3A33">
      <w:pPr>
        <w:jc w:val="both"/>
        <w:rPr>
          <w:rFonts w:ascii="Times New Roman" w:hAnsi="Times New Roman" w:cs="Times New Roman"/>
          <w:sz w:val="16"/>
          <w:szCs w:val="16"/>
        </w:rPr>
      </w:pPr>
    </w:p>
    <w:p w:rsidR="00FA0626" w:rsidRDefault="00FA0626" w:rsidP="00FA0626">
      <w:pPr>
        <w:pStyle w:val="a3"/>
        <w:jc w:val="center"/>
        <w:rPr>
          <w:rFonts w:ascii="Times New Roman" w:hAnsi="Times New Roman" w:cs="Times New Roman"/>
          <w:b/>
          <w:sz w:val="16"/>
          <w:szCs w:val="16"/>
        </w:rPr>
      </w:pPr>
    </w:p>
    <w:p w:rsidR="00FA0626" w:rsidRDefault="00FA0626" w:rsidP="00FA0626">
      <w:pPr>
        <w:pStyle w:val="a3"/>
        <w:jc w:val="center"/>
        <w:rPr>
          <w:rFonts w:ascii="Times New Roman" w:hAnsi="Times New Roman" w:cs="Times New Roman"/>
          <w:b/>
          <w:sz w:val="16"/>
          <w:szCs w:val="16"/>
        </w:rPr>
      </w:pPr>
    </w:p>
    <w:p w:rsidR="00FA0626" w:rsidRDefault="00FA0626" w:rsidP="00FA0626">
      <w:pPr>
        <w:pStyle w:val="a3"/>
        <w:jc w:val="center"/>
        <w:rPr>
          <w:rFonts w:ascii="Times New Roman" w:hAnsi="Times New Roman" w:cs="Times New Roman"/>
          <w:b/>
          <w:sz w:val="16"/>
          <w:szCs w:val="16"/>
        </w:rPr>
      </w:pPr>
    </w:p>
    <w:p w:rsidR="00FA0626" w:rsidRDefault="00FA0626" w:rsidP="00FA0626">
      <w:pPr>
        <w:pStyle w:val="a3"/>
        <w:jc w:val="center"/>
        <w:rPr>
          <w:rFonts w:ascii="Times New Roman" w:hAnsi="Times New Roman" w:cs="Times New Roman"/>
          <w:b/>
          <w:sz w:val="16"/>
          <w:szCs w:val="16"/>
        </w:rPr>
      </w:pPr>
    </w:p>
    <w:p w:rsidR="00FA0626" w:rsidRDefault="00FA0626" w:rsidP="00FA0626">
      <w:pPr>
        <w:pStyle w:val="a3"/>
        <w:jc w:val="center"/>
        <w:rPr>
          <w:rFonts w:ascii="Times New Roman" w:hAnsi="Times New Roman" w:cs="Times New Roman"/>
          <w:b/>
          <w:sz w:val="16"/>
          <w:szCs w:val="16"/>
        </w:rPr>
      </w:pPr>
    </w:p>
    <w:p w:rsidR="00FA0626" w:rsidRDefault="00FA0626" w:rsidP="00FA0626">
      <w:pPr>
        <w:pStyle w:val="a3"/>
        <w:jc w:val="center"/>
        <w:rPr>
          <w:rFonts w:ascii="Times New Roman" w:hAnsi="Times New Roman" w:cs="Times New Roman"/>
          <w:b/>
          <w:sz w:val="16"/>
          <w:szCs w:val="16"/>
        </w:rPr>
      </w:pPr>
    </w:p>
    <w:p w:rsidR="00FA0626" w:rsidRPr="00FA0626" w:rsidRDefault="00FA0626" w:rsidP="00FA0626">
      <w:pPr>
        <w:pStyle w:val="a3"/>
        <w:jc w:val="center"/>
        <w:rPr>
          <w:rFonts w:ascii="Times New Roman" w:hAnsi="Times New Roman" w:cs="Times New Roman"/>
          <w:sz w:val="16"/>
          <w:szCs w:val="16"/>
        </w:rPr>
      </w:pPr>
      <w:r w:rsidRPr="00FA0626">
        <w:rPr>
          <w:rFonts w:ascii="Times New Roman" w:hAnsi="Times New Roman" w:cs="Times New Roman"/>
          <w:b/>
          <w:sz w:val="16"/>
          <w:szCs w:val="16"/>
        </w:rPr>
        <w:lastRenderedPageBreak/>
        <w:t>Памятка пациента к процедуре сбора мочи на исследования</w:t>
      </w:r>
    </w:p>
    <w:p w:rsidR="00FA0626" w:rsidRPr="00FA0626" w:rsidRDefault="00FA0626" w:rsidP="00FA0626">
      <w:pPr>
        <w:pStyle w:val="a3"/>
        <w:jc w:val="both"/>
        <w:rPr>
          <w:rFonts w:ascii="Times New Roman" w:hAnsi="Times New Roman" w:cs="Times New Roman"/>
          <w:sz w:val="16"/>
          <w:szCs w:val="16"/>
        </w:rPr>
      </w:pPr>
    </w:p>
    <w:p w:rsidR="00FA0626" w:rsidRPr="00FA0626" w:rsidRDefault="00FA0626" w:rsidP="00FA0626">
      <w:pPr>
        <w:pStyle w:val="a3"/>
        <w:numPr>
          <w:ilvl w:val="0"/>
          <w:numId w:val="3"/>
        </w:numPr>
        <w:jc w:val="both"/>
        <w:rPr>
          <w:rFonts w:ascii="Times New Roman" w:hAnsi="Times New Roman" w:cs="Times New Roman"/>
          <w:sz w:val="16"/>
          <w:szCs w:val="16"/>
        </w:rPr>
      </w:pPr>
      <w:r w:rsidRPr="00FA0626">
        <w:rPr>
          <w:rFonts w:ascii="Times New Roman" w:hAnsi="Times New Roman" w:cs="Times New Roman"/>
          <w:sz w:val="16"/>
          <w:szCs w:val="16"/>
        </w:rPr>
        <w:t>Перед сдачей анализа не стоит употреблять овощи и фрукты, которые могут изменить цвет мочи (свекла, морковь и пр.), не принимать диуретики.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rsidR="00FA0626" w:rsidRPr="00FA0626" w:rsidRDefault="00FA0626" w:rsidP="00FA0626">
      <w:pPr>
        <w:pStyle w:val="a3"/>
        <w:jc w:val="both"/>
        <w:rPr>
          <w:rFonts w:ascii="Times New Roman" w:hAnsi="Times New Roman" w:cs="Times New Roman"/>
          <w:sz w:val="16"/>
          <w:szCs w:val="16"/>
        </w:rPr>
      </w:pPr>
    </w:p>
    <w:p w:rsidR="00FA0626" w:rsidRPr="00FA0626" w:rsidRDefault="00FA0626" w:rsidP="00FA0626">
      <w:pPr>
        <w:pStyle w:val="a3"/>
        <w:numPr>
          <w:ilvl w:val="0"/>
          <w:numId w:val="3"/>
        </w:numPr>
        <w:jc w:val="both"/>
        <w:rPr>
          <w:rFonts w:ascii="Times New Roman" w:hAnsi="Times New Roman" w:cs="Times New Roman"/>
          <w:sz w:val="16"/>
          <w:szCs w:val="16"/>
        </w:rPr>
      </w:pPr>
      <w:r w:rsidRPr="00FA0626">
        <w:rPr>
          <w:rFonts w:ascii="Times New Roman" w:hAnsi="Times New Roman" w:cs="Times New Roman"/>
          <w:sz w:val="16"/>
          <w:szCs w:val="16"/>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 Сразу после сбора мочи плотно закройте контейнер завинчивающейся крышкой.</w:t>
      </w:r>
    </w:p>
    <w:p w:rsidR="00FA0626" w:rsidRPr="00FA0626" w:rsidRDefault="00FA0626" w:rsidP="00FA0626">
      <w:pPr>
        <w:pStyle w:val="a3"/>
        <w:rPr>
          <w:rFonts w:ascii="Times New Roman" w:hAnsi="Times New Roman" w:cs="Times New Roman"/>
          <w:sz w:val="16"/>
          <w:szCs w:val="16"/>
        </w:rPr>
      </w:pPr>
    </w:p>
    <w:p w:rsidR="00FA0626" w:rsidRPr="00FA0626" w:rsidRDefault="00FA0626" w:rsidP="00FA0626">
      <w:pPr>
        <w:pStyle w:val="a3"/>
        <w:numPr>
          <w:ilvl w:val="0"/>
          <w:numId w:val="3"/>
        </w:numPr>
        <w:jc w:val="both"/>
        <w:rPr>
          <w:rFonts w:ascii="Times New Roman" w:hAnsi="Times New Roman" w:cs="Times New Roman"/>
          <w:sz w:val="16"/>
          <w:szCs w:val="16"/>
        </w:rPr>
      </w:pPr>
      <w:r w:rsidRPr="00FA0626">
        <w:rPr>
          <w:rFonts w:ascii="Times New Roman" w:hAnsi="Times New Roman" w:cs="Times New Roman"/>
          <w:sz w:val="16"/>
          <w:szCs w:val="16"/>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В направительном бланке обязательно должен быть указан диагноз и дата начала заболевания, сведения о приеме антибиотиков. При взятии материала необходимо соблюдать стерильность.</w:t>
      </w:r>
    </w:p>
    <w:p w:rsidR="00FA0626" w:rsidRPr="00FA0626" w:rsidRDefault="00FA0626" w:rsidP="00FA0626">
      <w:pPr>
        <w:pStyle w:val="a3"/>
        <w:rPr>
          <w:rFonts w:ascii="Times New Roman" w:hAnsi="Times New Roman" w:cs="Times New Roman"/>
          <w:sz w:val="16"/>
          <w:szCs w:val="16"/>
        </w:rPr>
      </w:pPr>
    </w:p>
    <w:p w:rsidR="00CC3327" w:rsidRPr="00FA0626" w:rsidRDefault="00CC3327" w:rsidP="005C3A33">
      <w:pPr>
        <w:jc w:val="both"/>
        <w:rPr>
          <w:rFonts w:ascii="Times New Roman" w:hAnsi="Times New Roman" w:cs="Times New Roman"/>
          <w:sz w:val="16"/>
          <w:szCs w:val="16"/>
        </w:rPr>
      </w:pPr>
    </w:p>
    <w:p w:rsidR="00FA0626" w:rsidRDefault="00FA0626" w:rsidP="004C42C9">
      <w:pPr>
        <w:pStyle w:val="a3"/>
        <w:jc w:val="center"/>
        <w:rPr>
          <w:rFonts w:ascii="Times New Roman" w:hAnsi="Times New Roman" w:cs="Times New Roman"/>
          <w:b/>
          <w:sz w:val="16"/>
          <w:szCs w:val="16"/>
        </w:rPr>
      </w:pPr>
    </w:p>
    <w:p w:rsidR="00FA0626" w:rsidRPr="00FA0626" w:rsidRDefault="00FA0626" w:rsidP="00A34F9B">
      <w:pPr>
        <w:jc w:val="center"/>
        <w:rPr>
          <w:rFonts w:ascii="Times New Roman" w:hAnsi="Times New Roman" w:cs="Times New Roman"/>
          <w:b/>
          <w:sz w:val="14"/>
          <w:szCs w:val="16"/>
        </w:rPr>
      </w:pPr>
      <w:proofErr w:type="spellStart"/>
      <w:r w:rsidRPr="00FA0626">
        <w:rPr>
          <w:rFonts w:ascii="Times New Roman" w:hAnsi="Times New Roman" w:cs="Times New Roman"/>
          <w:b/>
          <w:sz w:val="14"/>
          <w:szCs w:val="16"/>
        </w:rPr>
        <w:t>Спермограмма</w:t>
      </w:r>
      <w:proofErr w:type="spellEnd"/>
    </w:p>
    <w:p w:rsidR="00FA0626" w:rsidRPr="00FA0626" w:rsidRDefault="00FA0626" w:rsidP="00FA0626">
      <w:pPr>
        <w:jc w:val="both"/>
        <w:rPr>
          <w:rFonts w:ascii="Times New Roman" w:hAnsi="Times New Roman" w:cs="Times New Roman"/>
          <w:sz w:val="14"/>
          <w:szCs w:val="16"/>
        </w:rPr>
      </w:pPr>
      <w:bookmarkStart w:id="0" w:name="_GoBack"/>
      <w:bookmarkEnd w:id="0"/>
      <w:proofErr w:type="spellStart"/>
      <w:r w:rsidRPr="00FA0626">
        <w:rPr>
          <w:rFonts w:ascii="Times New Roman" w:hAnsi="Times New Roman" w:cs="Times New Roman"/>
          <w:sz w:val="14"/>
          <w:szCs w:val="16"/>
        </w:rPr>
        <w:t>Спермограмма</w:t>
      </w:r>
      <w:proofErr w:type="spellEnd"/>
      <w:r w:rsidRPr="00FA0626">
        <w:rPr>
          <w:rFonts w:ascii="Times New Roman" w:hAnsi="Times New Roman" w:cs="Times New Roman"/>
          <w:sz w:val="14"/>
          <w:szCs w:val="16"/>
        </w:rPr>
        <w:t xml:space="preserve"> - это полный развёрнутый анализ спермы, дающий возможность оценить способность мужчины к оплодотворению. Необходимо подчеркнуть, что индивидуальные колебания показателей </w:t>
      </w:r>
      <w:proofErr w:type="spellStart"/>
      <w:r w:rsidRPr="00FA0626">
        <w:rPr>
          <w:rFonts w:ascii="Times New Roman" w:hAnsi="Times New Roman" w:cs="Times New Roman"/>
          <w:sz w:val="14"/>
          <w:szCs w:val="16"/>
        </w:rPr>
        <w:t>спермограммы</w:t>
      </w:r>
      <w:proofErr w:type="spellEnd"/>
      <w:r w:rsidRPr="00FA0626">
        <w:rPr>
          <w:rFonts w:ascii="Times New Roman" w:hAnsi="Times New Roman" w:cs="Times New Roman"/>
          <w:sz w:val="14"/>
          <w:szCs w:val="16"/>
        </w:rPr>
        <w:t xml:space="preserve">, влияющие на способность спермы к оплодотворению очень велики. Часто кажется невероятным, чтобы при столь низких показателях </w:t>
      </w:r>
      <w:proofErr w:type="spellStart"/>
      <w:r w:rsidRPr="00FA0626">
        <w:rPr>
          <w:rFonts w:ascii="Times New Roman" w:hAnsi="Times New Roman" w:cs="Times New Roman"/>
          <w:sz w:val="14"/>
          <w:szCs w:val="16"/>
        </w:rPr>
        <w:t>спермограммы</w:t>
      </w:r>
      <w:proofErr w:type="spellEnd"/>
      <w:r w:rsidRPr="00FA0626">
        <w:rPr>
          <w:rFonts w:ascii="Times New Roman" w:hAnsi="Times New Roman" w:cs="Times New Roman"/>
          <w:sz w:val="14"/>
          <w:szCs w:val="16"/>
        </w:rPr>
        <w:t xml:space="preserve"> от данного мужчины наступила беременность. Но практика показывает, что это бывает.</w:t>
      </w:r>
    </w:p>
    <w:p w:rsidR="00FA0626" w:rsidRPr="00FA0626" w:rsidRDefault="00FA0626" w:rsidP="00FA0626">
      <w:pPr>
        <w:jc w:val="both"/>
        <w:rPr>
          <w:rFonts w:ascii="Times New Roman" w:hAnsi="Times New Roman" w:cs="Times New Roman"/>
          <w:sz w:val="14"/>
          <w:szCs w:val="16"/>
        </w:rPr>
      </w:pPr>
    </w:p>
    <w:p w:rsidR="00FA0626" w:rsidRPr="00FA0626" w:rsidRDefault="00FA0626" w:rsidP="00FA0626">
      <w:pPr>
        <w:jc w:val="both"/>
        <w:rPr>
          <w:rFonts w:ascii="Times New Roman" w:hAnsi="Times New Roman" w:cs="Times New Roman"/>
          <w:b/>
          <w:sz w:val="14"/>
          <w:szCs w:val="16"/>
        </w:rPr>
      </w:pPr>
      <w:r w:rsidRPr="00FA0626">
        <w:rPr>
          <w:rFonts w:ascii="Times New Roman" w:hAnsi="Times New Roman" w:cs="Times New Roman"/>
          <w:b/>
          <w:sz w:val="14"/>
          <w:szCs w:val="16"/>
        </w:rPr>
        <w:t xml:space="preserve">Как сдавать </w:t>
      </w:r>
      <w:proofErr w:type="spellStart"/>
      <w:r w:rsidRPr="00FA0626">
        <w:rPr>
          <w:rFonts w:ascii="Times New Roman" w:hAnsi="Times New Roman" w:cs="Times New Roman"/>
          <w:b/>
          <w:sz w:val="14"/>
          <w:szCs w:val="16"/>
        </w:rPr>
        <w:t>спермограмму</w:t>
      </w:r>
      <w:proofErr w:type="spellEnd"/>
    </w:p>
    <w:p w:rsidR="00FA0626" w:rsidRPr="00FA0626" w:rsidRDefault="00FA0626" w:rsidP="00FA0626">
      <w:pPr>
        <w:jc w:val="both"/>
        <w:rPr>
          <w:rFonts w:ascii="Times New Roman" w:hAnsi="Times New Roman" w:cs="Times New Roman"/>
          <w:sz w:val="14"/>
          <w:szCs w:val="16"/>
        </w:rPr>
      </w:pPr>
      <w:r w:rsidRPr="00FA0626">
        <w:rPr>
          <w:rFonts w:ascii="Times New Roman" w:hAnsi="Times New Roman" w:cs="Times New Roman"/>
          <w:sz w:val="14"/>
          <w:szCs w:val="16"/>
        </w:rPr>
        <w:t xml:space="preserve">Чтобы показатели </w:t>
      </w:r>
      <w:proofErr w:type="spellStart"/>
      <w:r w:rsidRPr="00FA0626">
        <w:rPr>
          <w:rFonts w:ascii="Times New Roman" w:hAnsi="Times New Roman" w:cs="Times New Roman"/>
          <w:sz w:val="14"/>
          <w:szCs w:val="16"/>
        </w:rPr>
        <w:t>спермограммы</w:t>
      </w:r>
      <w:proofErr w:type="spellEnd"/>
      <w:r w:rsidRPr="00FA0626">
        <w:rPr>
          <w:rFonts w:ascii="Times New Roman" w:hAnsi="Times New Roman" w:cs="Times New Roman"/>
          <w:sz w:val="14"/>
          <w:szCs w:val="16"/>
        </w:rPr>
        <w:t xml:space="preserve"> были наиболее объективными, необходимо в течение трех-четырех дней до сдачи анализа на </w:t>
      </w:r>
      <w:proofErr w:type="spellStart"/>
      <w:r w:rsidRPr="00FA0626">
        <w:rPr>
          <w:rFonts w:ascii="Times New Roman" w:hAnsi="Times New Roman" w:cs="Times New Roman"/>
          <w:sz w:val="14"/>
          <w:szCs w:val="16"/>
        </w:rPr>
        <w:t>спермограмму</w:t>
      </w:r>
      <w:proofErr w:type="spellEnd"/>
      <w:r w:rsidRPr="00FA0626">
        <w:rPr>
          <w:rFonts w:ascii="Times New Roman" w:hAnsi="Times New Roman" w:cs="Times New Roman"/>
          <w:sz w:val="14"/>
          <w:szCs w:val="16"/>
        </w:rPr>
        <w:t xml:space="preserve"> воздерживаться от половой жизни. В период подготовки к исследованию </w:t>
      </w:r>
      <w:proofErr w:type="spellStart"/>
      <w:r w:rsidRPr="00FA0626">
        <w:rPr>
          <w:rFonts w:ascii="Times New Roman" w:hAnsi="Times New Roman" w:cs="Times New Roman"/>
          <w:sz w:val="14"/>
          <w:szCs w:val="16"/>
        </w:rPr>
        <w:t>спермограммы</w:t>
      </w:r>
      <w:proofErr w:type="spellEnd"/>
      <w:r w:rsidRPr="00FA0626">
        <w:rPr>
          <w:rFonts w:ascii="Times New Roman" w:hAnsi="Times New Roman" w:cs="Times New Roman"/>
          <w:sz w:val="14"/>
          <w:szCs w:val="16"/>
        </w:rPr>
        <w:t xml:space="preserve"> нельзя принимать алкоголь, даже пиво. Исказить </w:t>
      </w:r>
      <w:proofErr w:type="spellStart"/>
      <w:r w:rsidRPr="00FA0626">
        <w:rPr>
          <w:rFonts w:ascii="Times New Roman" w:hAnsi="Times New Roman" w:cs="Times New Roman"/>
          <w:sz w:val="14"/>
          <w:szCs w:val="16"/>
        </w:rPr>
        <w:t>спермограмму</w:t>
      </w:r>
      <w:proofErr w:type="spellEnd"/>
      <w:r w:rsidRPr="00FA0626">
        <w:rPr>
          <w:rFonts w:ascii="Times New Roman" w:hAnsi="Times New Roman" w:cs="Times New Roman"/>
          <w:sz w:val="14"/>
          <w:szCs w:val="16"/>
        </w:rPr>
        <w:t xml:space="preserve"> может и прием лекарств. За три-четыре дня до </w:t>
      </w:r>
      <w:proofErr w:type="spellStart"/>
      <w:r w:rsidRPr="00FA0626">
        <w:rPr>
          <w:rFonts w:ascii="Times New Roman" w:hAnsi="Times New Roman" w:cs="Times New Roman"/>
          <w:sz w:val="14"/>
          <w:szCs w:val="16"/>
        </w:rPr>
        <w:t>спермограммы</w:t>
      </w:r>
      <w:proofErr w:type="spellEnd"/>
      <w:r w:rsidRPr="00FA0626">
        <w:rPr>
          <w:rFonts w:ascii="Times New Roman" w:hAnsi="Times New Roman" w:cs="Times New Roman"/>
          <w:sz w:val="14"/>
          <w:szCs w:val="16"/>
        </w:rPr>
        <w:t xml:space="preserve"> нельзя перегреваться, париться в бане, принимать ванну (только теплый душ). Исследование </w:t>
      </w:r>
      <w:proofErr w:type="spellStart"/>
      <w:r w:rsidRPr="00FA0626">
        <w:rPr>
          <w:rFonts w:ascii="Times New Roman" w:hAnsi="Times New Roman" w:cs="Times New Roman"/>
          <w:sz w:val="14"/>
          <w:szCs w:val="16"/>
        </w:rPr>
        <w:t>спермограммы</w:t>
      </w:r>
      <w:proofErr w:type="spellEnd"/>
      <w:r w:rsidRPr="00FA0626">
        <w:rPr>
          <w:rFonts w:ascii="Times New Roman" w:hAnsi="Times New Roman" w:cs="Times New Roman"/>
          <w:sz w:val="14"/>
          <w:szCs w:val="16"/>
        </w:rPr>
        <w:t xml:space="preserve"> проводится не позднее 40 минут с момента получения спермы. Нельзя получать сперму для анализа в презерватив. Делать это нужно только в лабораторную посуду. Поскольку контакт с резиной и веществами, которыми обрабатывается презерватив, снижает подвижность сперматозоидов. Для исследования </w:t>
      </w:r>
      <w:proofErr w:type="spellStart"/>
      <w:r w:rsidRPr="00FA0626">
        <w:rPr>
          <w:rFonts w:ascii="Times New Roman" w:hAnsi="Times New Roman" w:cs="Times New Roman"/>
          <w:sz w:val="14"/>
          <w:szCs w:val="16"/>
        </w:rPr>
        <w:t>спермограммы</w:t>
      </w:r>
      <w:proofErr w:type="spellEnd"/>
      <w:r w:rsidRPr="00FA0626">
        <w:rPr>
          <w:rFonts w:ascii="Times New Roman" w:hAnsi="Times New Roman" w:cs="Times New Roman"/>
          <w:sz w:val="14"/>
          <w:szCs w:val="16"/>
        </w:rPr>
        <w:t xml:space="preserve"> важно получить все порции </w:t>
      </w:r>
      <w:proofErr w:type="spellStart"/>
      <w:r w:rsidRPr="00FA0626">
        <w:rPr>
          <w:rFonts w:ascii="Times New Roman" w:hAnsi="Times New Roman" w:cs="Times New Roman"/>
          <w:sz w:val="14"/>
          <w:szCs w:val="16"/>
        </w:rPr>
        <w:t>эякулята</w:t>
      </w:r>
      <w:proofErr w:type="spellEnd"/>
      <w:r w:rsidRPr="00FA0626">
        <w:rPr>
          <w:rFonts w:ascii="Times New Roman" w:hAnsi="Times New Roman" w:cs="Times New Roman"/>
          <w:sz w:val="14"/>
          <w:szCs w:val="16"/>
        </w:rPr>
        <w:t xml:space="preserve"> (выделенной спермы) полностью. И последнее - необходимо минимум три раза сделать </w:t>
      </w:r>
      <w:proofErr w:type="spellStart"/>
      <w:r w:rsidRPr="00FA0626">
        <w:rPr>
          <w:rFonts w:ascii="Times New Roman" w:hAnsi="Times New Roman" w:cs="Times New Roman"/>
          <w:sz w:val="14"/>
          <w:szCs w:val="16"/>
        </w:rPr>
        <w:t>спермограмму</w:t>
      </w:r>
      <w:proofErr w:type="spellEnd"/>
      <w:r w:rsidRPr="00FA0626">
        <w:rPr>
          <w:rFonts w:ascii="Times New Roman" w:hAnsi="Times New Roman" w:cs="Times New Roman"/>
          <w:sz w:val="14"/>
          <w:szCs w:val="16"/>
        </w:rPr>
        <w:t xml:space="preserve"> с интервалом в две недели, чтобы достоверно судить об оплодотворяющей способности спермы.</w:t>
      </w:r>
    </w:p>
    <w:p w:rsidR="00FA0626" w:rsidRPr="00FA0626" w:rsidRDefault="00FA0626" w:rsidP="00FA0626">
      <w:pPr>
        <w:jc w:val="both"/>
        <w:rPr>
          <w:rFonts w:ascii="Times New Roman" w:hAnsi="Times New Roman" w:cs="Times New Roman"/>
          <w:sz w:val="14"/>
          <w:szCs w:val="16"/>
        </w:rPr>
      </w:pPr>
      <w:r w:rsidRPr="00FA0626">
        <w:rPr>
          <w:rFonts w:ascii="Times New Roman" w:hAnsi="Times New Roman" w:cs="Times New Roman"/>
          <w:sz w:val="14"/>
          <w:szCs w:val="16"/>
        </w:rPr>
        <w:t xml:space="preserve">Заключение о фертильности (оплодотворяющей способности) спермы делается на основании лучшей </w:t>
      </w:r>
      <w:proofErr w:type="spellStart"/>
      <w:r w:rsidRPr="00FA0626">
        <w:rPr>
          <w:rFonts w:ascii="Times New Roman" w:hAnsi="Times New Roman" w:cs="Times New Roman"/>
          <w:sz w:val="14"/>
          <w:szCs w:val="16"/>
        </w:rPr>
        <w:t>спермограммы</w:t>
      </w:r>
      <w:proofErr w:type="spellEnd"/>
      <w:r w:rsidRPr="00FA0626">
        <w:rPr>
          <w:rFonts w:ascii="Times New Roman" w:hAnsi="Times New Roman" w:cs="Times New Roman"/>
          <w:sz w:val="14"/>
          <w:szCs w:val="16"/>
        </w:rPr>
        <w:t>.</w:t>
      </w:r>
    </w:p>
    <w:p w:rsidR="00FA0626" w:rsidRPr="00FA0626" w:rsidRDefault="00FA0626" w:rsidP="00FA0626">
      <w:pPr>
        <w:jc w:val="both"/>
        <w:rPr>
          <w:rFonts w:ascii="Times New Roman" w:hAnsi="Times New Roman" w:cs="Times New Roman"/>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Default="00FA0626" w:rsidP="004C42C9">
      <w:pPr>
        <w:pStyle w:val="a3"/>
        <w:jc w:val="center"/>
        <w:rPr>
          <w:rFonts w:ascii="Times New Roman" w:hAnsi="Times New Roman" w:cs="Times New Roman"/>
          <w:b/>
          <w:sz w:val="16"/>
          <w:szCs w:val="16"/>
        </w:rPr>
      </w:pPr>
    </w:p>
    <w:p w:rsidR="00FA0626" w:rsidRPr="00FA0626" w:rsidRDefault="00FA0626" w:rsidP="00FA0626">
      <w:pPr>
        <w:jc w:val="center"/>
        <w:rPr>
          <w:rFonts w:ascii="Times New Roman" w:hAnsi="Times New Roman" w:cs="Times New Roman"/>
          <w:b/>
          <w:sz w:val="14"/>
          <w:szCs w:val="16"/>
        </w:rPr>
      </w:pPr>
      <w:r w:rsidRPr="00FA0626">
        <w:rPr>
          <w:rFonts w:ascii="Times New Roman" w:hAnsi="Times New Roman" w:cs="Times New Roman"/>
          <w:b/>
          <w:sz w:val="14"/>
          <w:szCs w:val="16"/>
        </w:rPr>
        <w:lastRenderedPageBreak/>
        <w:t>Правила сбора кала</w:t>
      </w:r>
    </w:p>
    <w:p w:rsidR="00FA0626" w:rsidRPr="00FA0626" w:rsidRDefault="00FA0626" w:rsidP="00FA0626">
      <w:pPr>
        <w:jc w:val="both"/>
        <w:rPr>
          <w:rFonts w:ascii="Times New Roman" w:hAnsi="Times New Roman" w:cs="Times New Roman"/>
          <w:sz w:val="14"/>
          <w:szCs w:val="16"/>
        </w:rPr>
      </w:pPr>
      <w:proofErr w:type="gramStart"/>
      <w:r w:rsidRPr="00FA0626">
        <w:rPr>
          <w:rFonts w:ascii="Times New Roman" w:hAnsi="Times New Roman" w:cs="Times New Roman"/>
          <w:sz w:val="14"/>
          <w:szCs w:val="16"/>
        </w:rPr>
        <w:t>Материал (кал) на кишечный дисбактериоз собирается до начала лечения антибактериальными и химиотерапевтическими препаратами.</w:t>
      </w:r>
      <w:proofErr w:type="gramEnd"/>
      <w:r w:rsidRPr="00FA0626">
        <w:rPr>
          <w:rFonts w:ascii="Times New Roman" w:hAnsi="Times New Roman" w:cs="Times New Roman"/>
          <w:sz w:val="14"/>
          <w:szCs w:val="16"/>
        </w:rPr>
        <w:t xml:space="preserve"> Для исследования собирают свежевыделенный кал. За 3 - 4 дня до исследования необходимо отменить прием слабительных препаратов, касторового и вазелинового масла, прекратить введение ректальных свечей. Кал, полученный после клизмы, а также после приема бария (при рентгеновском обследовании) для исследования не используется.</w:t>
      </w:r>
    </w:p>
    <w:p w:rsidR="00FA0626" w:rsidRPr="00FA0626" w:rsidRDefault="00FA0626" w:rsidP="00FA0626">
      <w:pPr>
        <w:jc w:val="both"/>
        <w:rPr>
          <w:rFonts w:ascii="Times New Roman" w:hAnsi="Times New Roman" w:cs="Times New Roman"/>
          <w:sz w:val="14"/>
          <w:szCs w:val="16"/>
        </w:rPr>
      </w:pPr>
      <w:r w:rsidRPr="00FA0626">
        <w:rPr>
          <w:rFonts w:ascii="Times New Roman" w:hAnsi="Times New Roman" w:cs="Times New Roman"/>
          <w:sz w:val="14"/>
          <w:szCs w:val="16"/>
        </w:rPr>
        <w:t>До сбора анализа помочитесь в унитаз, далее путем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FA0626" w:rsidRPr="00FA0626" w:rsidRDefault="00FA0626" w:rsidP="00FA0626">
      <w:pPr>
        <w:jc w:val="both"/>
        <w:rPr>
          <w:rFonts w:ascii="Times New Roman" w:hAnsi="Times New Roman" w:cs="Times New Roman"/>
          <w:sz w:val="14"/>
          <w:szCs w:val="16"/>
        </w:rPr>
      </w:pPr>
      <w:r w:rsidRPr="00FA0626">
        <w:rPr>
          <w:rFonts w:ascii="Times New Roman" w:hAnsi="Times New Roman" w:cs="Times New Roman"/>
          <w:sz w:val="14"/>
          <w:szCs w:val="16"/>
        </w:rPr>
        <w:t xml:space="preserve">Материал доставляется в лабораторию в течение 3 часов с момента сбора анализа. Желательно в течение указанного времени материал хранить в холоде (для этого можно использовать </w:t>
      </w:r>
      <w:proofErr w:type="spellStart"/>
      <w:r w:rsidRPr="00FA0626">
        <w:rPr>
          <w:rFonts w:ascii="Times New Roman" w:hAnsi="Times New Roman" w:cs="Times New Roman"/>
          <w:sz w:val="14"/>
          <w:szCs w:val="16"/>
        </w:rPr>
        <w:t>хладопакет</w:t>
      </w:r>
      <w:proofErr w:type="spellEnd"/>
      <w:r w:rsidRPr="00FA0626">
        <w:rPr>
          <w:rFonts w:ascii="Times New Roman" w:hAnsi="Times New Roman" w:cs="Times New Roman"/>
          <w:sz w:val="14"/>
          <w:szCs w:val="16"/>
        </w:rPr>
        <w:t xml:space="preserve"> или обложить контейнер кубиками льда, приготовленными заранее), кроме исследования на дисбактериоз.</w:t>
      </w:r>
    </w:p>
    <w:p w:rsidR="00FA0626" w:rsidRPr="00FA0626" w:rsidRDefault="00FA0626" w:rsidP="00FA0626">
      <w:pPr>
        <w:jc w:val="both"/>
        <w:rPr>
          <w:rFonts w:ascii="Times New Roman" w:hAnsi="Times New Roman" w:cs="Times New Roman"/>
          <w:sz w:val="14"/>
          <w:szCs w:val="16"/>
        </w:rPr>
      </w:pPr>
      <w:r w:rsidRPr="00FA0626">
        <w:rPr>
          <w:rFonts w:ascii="Times New Roman" w:hAnsi="Times New Roman" w:cs="Times New Roman"/>
          <w:sz w:val="14"/>
          <w:szCs w:val="16"/>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В направительном бланке обязательно должен быть указан диагноз и дата начала заболевания, сведения о приеме антибиотиков. При взятии материала необходимо соблюдать стерильность.</w:t>
      </w:r>
    </w:p>
    <w:p w:rsidR="00FA0626" w:rsidRPr="00FA0626" w:rsidRDefault="00FA0626" w:rsidP="00FA0626">
      <w:pPr>
        <w:jc w:val="both"/>
        <w:rPr>
          <w:rFonts w:ascii="Times New Roman" w:hAnsi="Times New Roman" w:cs="Times New Roman"/>
          <w:sz w:val="14"/>
          <w:szCs w:val="16"/>
        </w:rPr>
      </w:pPr>
      <w:r w:rsidRPr="00FA0626">
        <w:rPr>
          <w:rFonts w:ascii="Times New Roman" w:hAnsi="Times New Roman" w:cs="Times New Roman"/>
          <w:sz w:val="14"/>
          <w:szCs w:val="16"/>
        </w:rPr>
        <w:t>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FA0626" w:rsidRPr="00FA0626" w:rsidRDefault="00FA0626" w:rsidP="00FA0626">
      <w:pPr>
        <w:jc w:val="both"/>
        <w:rPr>
          <w:rFonts w:ascii="Times New Roman" w:hAnsi="Times New Roman" w:cs="Times New Roman"/>
          <w:sz w:val="14"/>
          <w:szCs w:val="16"/>
        </w:rPr>
      </w:pPr>
    </w:p>
    <w:p w:rsidR="00FA0626" w:rsidRPr="00FA0626" w:rsidRDefault="00FA0626" w:rsidP="00FA0626">
      <w:pPr>
        <w:jc w:val="both"/>
        <w:rPr>
          <w:rFonts w:ascii="Times New Roman" w:hAnsi="Times New Roman" w:cs="Times New Roman"/>
          <w:sz w:val="14"/>
          <w:szCs w:val="16"/>
        </w:rPr>
      </w:pPr>
    </w:p>
    <w:p w:rsidR="00FA0626" w:rsidRDefault="00FA0626" w:rsidP="00FA0626">
      <w:pPr>
        <w:jc w:val="both"/>
        <w:rPr>
          <w:rFonts w:ascii="Times New Roman" w:hAnsi="Times New Roman" w:cs="Times New Roman"/>
          <w:sz w:val="14"/>
          <w:szCs w:val="16"/>
        </w:rPr>
      </w:pPr>
    </w:p>
    <w:p w:rsidR="005C3A33" w:rsidRPr="00FA0626" w:rsidRDefault="00191CAE" w:rsidP="005C3A33">
      <w:pPr>
        <w:jc w:val="both"/>
        <w:rPr>
          <w:rFonts w:ascii="Times New Roman" w:hAnsi="Times New Roman" w:cs="Times New Roman"/>
          <w:b/>
          <w:i/>
          <w:sz w:val="16"/>
          <w:szCs w:val="16"/>
        </w:rPr>
      </w:pPr>
      <w:r>
        <w:rPr>
          <w:rFonts w:ascii="Times New Roman" w:hAnsi="Times New Roman" w:cs="Times New Roman"/>
          <w:b/>
          <w:i/>
          <w:sz w:val="16"/>
          <w:szCs w:val="16"/>
        </w:rPr>
        <w:t xml:space="preserve">                    </w:t>
      </w:r>
      <w:r w:rsidR="005C3A33" w:rsidRPr="00FA0626">
        <w:rPr>
          <w:rFonts w:ascii="Times New Roman" w:hAnsi="Times New Roman" w:cs="Times New Roman"/>
          <w:b/>
          <w:i/>
          <w:sz w:val="16"/>
          <w:szCs w:val="16"/>
        </w:rPr>
        <w:t>Сбор суточной мочи для биохимического анализа</w:t>
      </w:r>
    </w:p>
    <w:p w:rsidR="005C3A33" w:rsidRPr="00FA0626" w:rsidRDefault="005C3A33" w:rsidP="004C42C9">
      <w:pPr>
        <w:pStyle w:val="a3"/>
        <w:numPr>
          <w:ilvl w:val="0"/>
          <w:numId w:val="4"/>
        </w:numPr>
        <w:jc w:val="both"/>
        <w:rPr>
          <w:rFonts w:ascii="Times New Roman" w:hAnsi="Times New Roman" w:cs="Times New Roman"/>
          <w:sz w:val="16"/>
          <w:szCs w:val="16"/>
        </w:rPr>
      </w:pPr>
      <w:r w:rsidRPr="00FA0626">
        <w:rPr>
          <w:rFonts w:ascii="Times New Roman" w:hAnsi="Times New Roman" w:cs="Times New Roman"/>
          <w:sz w:val="16"/>
          <w:szCs w:val="16"/>
        </w:rPr>
        <w:t>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сбора (это необходимое условие, так как при комнатной температуре существенно снижается содержание глюкозы). После завершения сбора мочи содержимое емкости точно измерить, обязательно перемешать и сразу же отлить в небольшую баночку (не больше 50 мл).Всю мочу сохранять не надо. На направительном бланке нужно указать суточный объем мочи (диурез) в миллилитрах, например: "Диурез 1250 мл", напишите также рост и вес пациента.</w:t>
      </w:r>
    </w:p>
    <w:p w:rsidR="005C3A33" w:rsidRPr="00FA0626" w:rsidRDefault="005C3A33" w:rsidP="005C3A33">
      <w:pPr>
        <w:jc w:val="both"/>
        <w:rPr>
          <w:rFonts w:ascii="Times New Roman" w:hAnsi="Times New Roman" w:cs="Times New Roman"/>
          <w:sz w:val="16"/>
          <w:szCs w:val="16"/>
        </w:rPr>
      </w:pPr>
    </w:p>
    <w:p w:rsidR="005C3A33" w:rsidRPr="00FA0626" w:rsidRDefault="005C3A33" w:rsidP="004C42C9">
      <w:pPr>
        <w:pStyle w:val="a3"/>
        <w:numPr>
          <w:ilvl w:val="0"/>
          <w:numId w:val="4"/>
        </w:numPr>
        <w:jc w:val="both"/>
        <w:rPr>
          <w:rFonts w:ascii="Times New Roman" w:hAnsi="Times New Roman" w:cs="Times New Roman"/>
          <w:sz w:val="16"/>
          <w:szCs w:val="16"/>
        </w:rPr>
      </w:pPr>
      <w:r w:rsidRPr="00FA0626">
        <w:rPr>
          <w:rFonts w:ascii="Times New Roman" w:hAnsi="Times New Roman" w:cs="Times New Roman"/>
          <w:sz w:val="16"/>
          <w:szCs w:val="16"/>
        </w:rPr>
        <w:t>До 10 утра (1-я или 2-я утренняя порция мочи) берут пробу мочи для определения ДПИД.</w:t>
      </w:r>
    </w:p>
    <w:p w:rsidR="00FA0626" w:rsidRDefault="00FA0626" w:rsidP="004C42C9">
      <w:pPr>
        <w:jc w:val="center"/>
        <w:rPr>
          <w:rFonts w:ascii="Times New Roman" w:hAnsi="Times New Roman" w:cs="Times New Roman"/>
          <w:b/>
          <w:sz w:val="16"/>
          <w:szCs w:val="16"/>
        </w:rPr>
      </w:pPr>
    </w:p>
    <w:p w:rsidR="00FA0626" w:rsidRDefault="00FA0626" w:rsidP="004C42C9">
      <w:pPr>
        <w:jc w:val="center"/>
        <w:rPr>
          <w:rFonts w:ascii="Times New Roman" w:hAnsi="Times New Roman" w:cs="Times New Roman"/>
          <w:b/>
          <w:sz w:val="16"/>
          <w:szCs w:val="16"/>
        </w:rPr>
      </w:pPr>
    </w:p>
    <w:p w:rsidR="00FA0626" w:rsidRDefault="00FA0626" w:rsidP="004C42C9">
      <w:pPr>
        <w:jc w:val="center"/>
        <w:rPr>
          <w:rFonts w:ascii="Times New Roman" w:hAnsi="Times New Roman" w:cs="Times New Roman"/>
          <w:b/>
          <w:sz w:val="16"/>
          <w:szCs w:val="16"/>
        </w:rPr>
      </w:pPr>
    </w:p>
    <w:p w:rsidR="00142A0F" w:rsidRPr="00FA0626" w:rsidRDefault="00142A0F" w:rsidP="004C42C9">
      <w:pPr>
        <w:jc w:val="center"/>
        <w:rPr>
          <w:rFonts w:ascii="Times New Roman" w:hAnsi="Times New Roman" w:cs="Times New Roman"/>
          <w:b/>
          <w:sz w:val="16"/>
          <w:szCs w:val="16"/>
        </w:rPr>
      </w:pPr>
    </w:p>
    <w:sectPr w:rsidR="00142A0F" w:rsidRPr="00FA0626" w:rsidSect="00FA0626">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78"/>
    <w:multiLevelType w:val="hybridMultilevel"/>
    <w:tmpl w:val="8154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2B11B9"/>
    <w:multiLevelType w:val="hybridMultilevel"/>
    <w:tmpl w:val="D4045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B00B6"/>
    <w:multiLevelType w:val="hybridMultilevel"/>
    <w:tmpl w:val="18C6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46767B"/>
    <w:multiLevelType w:val="hybridMultilevel"/>
    <w:tmpl w:val="4FB2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E5391F"/>
    <w:multiLevelType w:val="hybridMultilevel"/>
    <w:tmpl w:val="42EA9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63E"/>
    <w:rsid w:val="00142A0F"/>
    <w:rsid w:val="00191CAE"/>
    <w:rsid w:val="001E75FF"/>
    <w:rsid w:val="004C1DF4"/>
    <w:rsid w:val="004C42C9"/>
    <w:rsid w:val="004D663E"/>
    <w:rsid w:val="005C3A33"/>
    <w:rsid w:val="007C7EBC"/>
    <w:rsid w:val="009B5420"/>
    <w:rsid w:val="00A34F9B"/>
    <w:rsid w:val="00CC3327"/>
    <w:rsid w:val="00FA0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420"/>
    <w:pPr>
      <w:ind w:left="720"/>
      <w:contextualSpacing/>
    </w:pPr>
  </w:style>
  <w:style w:type="paragraph" w:styleId="a4">
    <w:name w:val="Balloon Text"/>
    <w:basedOn w:val="a"/>
    <w:link w:val="a5"/>
    <w:uiPriority w:val="99"/>
    <w:semiHidden/>
    <w:unhideWhenUsed/>
    <w:rsid w:val="00142A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2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420"/>
    <w:pPr>
      <w:ind w:left="720"/>
      <w:contextualSpacing/>
    </w:pPr>
  </w:style>
  <w:style w:type="paragraph" w:styleId="a4">
    <w:name w:val="Balloon Text"/>
    <w:basedOn w:val="a"/>
    <w:link w:val="a5"/>
    <w:uiPriority w:val="99"/>
    <w:semiHidden/>
    <w:unhideWhenUsed/>
    <w:rsid w:val="00142A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2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КДЛ</dc:creator>
  <cp:keywords/>
  <dc:description/>
  <cp:lastModifiedBy>Васильева Матрёна Витальевна</cp:lastModifiedBy>
  <cp:revision>8</cp:revision>
  <cp:lastPrinted>2014-03-21T02:37:00Z</cp:lastPrinted>
  <dcterms:created xsi:type="dcterms:W3CDTF">2014-01-27T01:20:00Z</dcterms:created>
  <dcterms:modified xsi:type="dcterms:W3CDTF">2014-04-01T12:20:00Z</dcterms:modified>
</cp:coreProperties>
</file>